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8C5DB4"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EA2568">
        <w:rPr>
          <w:rFonts w:ascii="Times New Roman" w:hAnsi="Times New Roman" w:cs="Times New Roman"/>
          <w:b/>
          <w:sz w:val="28"/>
          <w:szCs w:val="28"/>
        </w:rPr>
        <w:t xml:space="preserve"> </w:t>
      </w:r>
      <w:r w:rsidR="00EA2568" w:rsidRPr="00EA2568">
        <w:rPr>
          <w:rFonts w:ascii="Times New Roman" w:hAnsi="Times New Roman" w:cs="Times New Roman"/>
          <w:b/>
          <w:sz w:val="28"/>
          <w:szCs w:val="28"/>
        </w:rPr>
        <w:t xml:space="preserve">«Технология производства сварных конструкций» </w:t>
      </w:r>
      <w:r w:rsidR="00EA2568">
        <w:rPr>
          <w:rFonts w:ascii="Times New Roman" w:hAnsi="Times New Roman" w:cs="Times New Roman"/>
          <w:sz w:val="28"/>
          <w:szCs w:val="28"/>
        </w:rPr>
        <w:t>(</w:t>
      </w:r>
      <w:r w:rsidR="004759A0">
        <w:rPr>
          <w:rFonts w:ascii="Times New Roman" w:hAnsi="Times New Roman" w:cs="Times New Roman"/>
          <w:sz w:val="28"/>
          <w:szCs w:val="28"/>
        </w:rPr>
        <w:t>11</w:t>
      </w:r>
      <w:bookmarkStart w:id="0" w:name="_GoBack"/>
      <w:bookmarkEnd w:id="0"/>
      <w:r w:rsidR="00D950A7">
        <w:rPr>
          <w:rFonts w:ascii="Times New Roman" w:hAnsi="Times New Roman" w:cs="Times New Roman"/>
          <w:sz w:val="28"/>
          <w:szCs w:val="28"/>
        </w:rPr>
        <w:t>.05</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A61BDD"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ПЗ</w:t>
      </w:r>
      <w:r w:rsidR="005C78B7">
        <w:rPr>
          <w:rFonts w:ascii="Times New Roman" w:hAnsi="Times New Roman" w:cs="Times New Roman"/>
          <w:b/>
          <w:sz w:val="28"/>
          <w:szCs w:val="28"/>
        </w:rPr>
        <w:t xml:space="preserve"> по теме</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C16C30" w:rsidRPr="00C16C30">
        <w:rPr>
          <w:rFonts w:ascii="Times New Roman" w:hAnsi="Times New Roman" w:cs="Times New Roman"/>
          <w:b/>
          <w:sz w:val="28"/>
          <w:szCs w:val="28"/>
        </w:rPr>
        <w:t>Изучение технологической последовательности сборки-сварки каркасных зданий</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740ADC" w:rsidRDefault="00E24691" w:rsidP="00AE3416">
      <w:pPr>
        <w:spacing w:after="0" w:line="240" w:lineRule="auto"/>
        <w:jc w:val="both"/>
        <w:rPr>
          <w:rFonts w:ascii="Times New Roman" w:hAnsi="Times New Roman" w:cs="Times New Roman"/>
          <w:b/>
          <w:sz w:val="28"/>
          <w:szCs w:val="28"/>
        </w:rPr>
      </w:pPr>
      <w:r w:rsidRPr="00293239">
        <w:rPr>
          <w:rFonts w:ascii="Times New Roman" w:hAnsi="Times New Roman" w:cs="Times New Roman"/>
          <w:b/>
          <w:sz w:val="28"/>
          <w:szCs w:val="28"/>
        </w:rPr>
        <w:t>Цель работы:</w:t>
      </w:r>
    </w:p>
    <w:p w:rsidR="00A44FA1" w:rsidRPr="00A44FA1" w:rsidRDefault="009F4774" w:rsidP="00A44FA1">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Рассмотрим технологическую последовательность сборки и сварки </w:t>
      </w:r>
      <w:r w:rsidR="00A44FA1" w:rsidRPr="00A44FA1">
        <w:rPr>
          <w:rFonts w:ascii="Times New Roman" w:hAnsi="Times New Roman" w:cs="Times New Roman"/>
          <w:bCs/>
          <w:sz w:val="28"/>
          <w:szCs w:val="28"/>
        </w:rPr>
        <w:t>нижних поясов блоков ригелей и продольных балок</w:t>
      </w:r>
      <w:r w:rsidR="00CF290C">
        <w:rPr>
          <w:rFonts w:ascii="Times New Roman" w:hAnsi="Times New Roman" w:cs="Times New Roman"/>
          <w:bCs/>
          <w:sz w:val="28"/>
          <w:szCs w:val="28"/>
        </w:rPr>
        <w:t>,</w:t>
      </w:r>
      <w:r w:rsidR="00CF290C" w:rsidRPr="00CF290C">
        <w:rPr>
          <w:rFonts w:ascii="Times New Roman" w:hAnsi="Times New Roman" w:cs="Times New Roman"/>
          <w:b/>
          <w:bCs/>
          <w:sz w:val="28"/>
          <w:szCs w:val="28"/>
        </w:rPr>
        <w:t xml:space="preserve"> </w:t>
      </w:r>
      <w:r w:rsidR="00CF290C" w:rsidRPr="00CF290C">
        <w:rPr>
          <w:rFonts w:ascii="Times New Roman" w:hAnsi="Times New Roman" w:cs="Times New Roman"/>
          <w:bCs/>
          <w:sz w:val="28"/>
          <w:szCs w:val="28"/>
        </w:rPr>
        <w:t>соединений вертикальной вставки.</w:t>
      </w:r>
    </w:p>
    <w:p w:rsidR="00740ADC" w:rsidRPr="00740ADC" w:rsidRDefault="00740ADC" w:rsidP="00740ADC">
      <w:pPr>
        <w:spacing w:after="0" w:line="240" w:lineRule="auto"/>
        <w:ind w:firstLine="708"/>
        <w:jc w:val="both"/>
        <w:rPr>
          <w:rFonts w:ascii="Times New Roman" w:hAnsi="Times New Roman" w:cs="Times New Roman"/>
          <w:b/>
          <w:sz w:val="28"/>
          <w:szCs w:val="28"/>
        </w:rPr>
      </w:pPr>
    </w:p>
    <w:p w:rsidR="00AE3416" w:rsidRPr="001A3D9A" w:rsidRDefault="00AE3416" w:rsidP="00AE3416">
      <w:pPr>
        <w:spacing w:after="0" w:line="240" w:lineRule="auto"/>
        <w:jc w:val="both"/>
        <w:rPr>
          <w:rFonts w:ascii="Times New Roman" w:hAnsi="Times New Roman" w:cs="Times New Roman"/>
          <w:b/>
          <w:sz w:val="28"/>
          <w:szCs w:val="28"/>
        </w:rPr>
      </w:pPr>
      <w:r w:rsidRPr="001A3D9A">
        <w:rPr>
          <w:rFonts w:ascii="Times New Roman" w:hAnsi="Times New Roman" w:cs="Times New Roman"/>
          <w:b/>
          <w:sz w:val="28"/>
          <w:szCs w:val="28"/>
        </w:rPr>
        <w:t>Порядок выполнения работы:</w:t>
      </w:r>
    </w:p>
    <w:p w:rsidR="00AE3416" w:rsidRPr="001A3D9A" w:rsidRDefault="00AE3416" w:rsidP="00AE3416">
      <w:pPr>
        <w:spacing w:after="0" w:line="240" w:lineRule="auto"/>
        <w:ind w:firstLine="708"/>
        <w:jc w:val="both"/>
        <w:rPr>
          <w:rFonts w:ascii="Times New Roman" w:hAnsi="Times New Roman" w:cs="Times New Roman"/>
          <w:sz w:val="28"/>
          <w:szCs w:val="28"/>
        </w:rPr>
      </w:pPr>
      <w:r w:rsidRPr="001A3D9A">
        <w:rPr>
          <w:rFonts w:ascii="Times New Roman" w:hAnsi="Times New Roman" w:cs="Times New Roman"/>
          <w:sz w:val="28"/>
          <w:szCs w:val="28"/>
        </w:rPr>
        <w:t>Ознакомление с теоретическими сведениями</w:t>
      </w:r>
      <w:r>
        <w:rPr>
          <w:rFonts w:ascii="Times New Roman" w:hAnsi="Times New Roman" w:cs="Times New Roman"/>
          <w:sz w:val="28"/>
          <w:szCs w:val="28"/>
        </w:rPr>
        <w:t>;</w:t>
      </w:r>
    </w:p>
    <w:p w:rsidR="00AE3416" w:rsidRPr="00377341" w:rsidRDefault="00AE3416" w:rsidP="003F51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Ответить на</w:t>
      </w:r>
      <w:r w:rsidRPr="001A3D9A">
        <w:rPr>
          <w:rFonts w:ascii="Times New Roman" w:hAnsi="Times New Roman" w:cs="Times New Roman"/>
          <w:sz w:val="28"/>
          <w:szCs w:val="28"/>
        </w:rPr>
        <w:t xml:space="preserve"> вопросы</w:t>
      </w:r>
      <w:r>
        <w:rPr>
          <w:rFonts w:ascii="Times New Roman" w:hAnsi="Times New Roman" w:cs="Times New Roman"/>
          <w:sz w:val="28"/>
          <w:szCs w:val="28"/>
        </w:rPr>
        <w:t>.</w:t>
      </w:r>
    </w:p>
    <w:p w:rsidR="00B74701" w:rsidRDefault="00B74701" w:rsidP="00FD52E2">
      <w:pPr>
        <w:spacing w:after="0"/>
        <w:jc w:val="both"/>
        <w:rPr>
          <w:rFonts w:ascii="Times New Roman" w:hAnsi="Times New Roman" w:cs="Times New Roman"/>
          <w:b/>
          <w:sz w:val="28"/>
          <w:szCs w:val="28"/>
        </w:rPr>
      </w:pPr>
    </w:p>
    <w:p w:rsidR="00B74701" w:rsidRDefault="003B0F6F" w:rsidP="00FD52E2">
      <w:pPr>
        <w:spacing w:after="0"/>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A44FA1" w:rsidRPr="00A44FA1" w:rsidRDefault="009F4774" w:rsidP="00A44FA1">
      <w:pPr>
        <w:spacing w:after="0"/>
        <w:jc w:val="both"/>
        <w:rPr>
          <w:rFonts w:ascii="Times New Roman" w:hAnsi="Times New Roman" w:cs="Times New Roman"/>
          <w:sz w:val="28"/>
          <w:szCs w:val="28"/>
        </w:rPr>
      </w:pPr>
      <w:r>
        <w:rPr>
          <w:rFonts w:ascii="Times New Roman" w:hAnsi="Times New Roman" w:cs="Times New Roman"/>
          <w:sz w:val="28"/>
          <w:szCs w:val="28"/>
        </w:rPr>
        <w:tab/>
      </w:r>
      <w:r w:rsidR="00A44FA1" w:rsidRPr="00A44FA1">
        <w:rPr>
          <w:rFonts w:ascii="Times New Roman" w:hAnsi="Times New Roman" w:cs="Times New Roman"/>
          <w:sz w:val="28"/>
          <w:szCs w:val="28"/>
        </w:rPr>
        <w:t>Кромки, совмещенных сварных монтажных соединений нижних поясов должны быть выполнены с разделкой кромок.</w:t>
      </w:r>
    </w:p>
    <w:p w:rsidR="00A44FA1" w:rsidRDefault="00A44FA1" w:rsidP="00A44FA1">
      <w:pPr>
        <w:spacing w:after="0"/>
        <w:ind w:firstLine="708"/>
        <w:jc w:val="both"/>
        <w:rPr>
          <w:rFonts w:ascii="Times New Roman" w:hAnsi="Times New Roman" w:cs="Times New Roman"/>
          <w:sz w:val="28"/>
          <w:szCs w:val="28"/>
        </w:rPr>
      </w:pPr>
      <w:r w:rsidRPr="00A44FA1">
        <w:rPr>
          <w:rFonts w:ascii="Times New Roman" w:hAnsi="Times New Roman" w:cs="Times New Roman"/>
          <w:sz w:val="28"/>
          <w:szCs w:val="28"/>
        </w:rPr>
        <w:t>Пескоструйная обработка контактных поверхностей выполняется просушенным кварцевым песком влажностью не более 2% фракцией 0,6-2,5мм. После пескоструйной обработки поверхность металла должна быть матовой, иметь равномерный серый цвет.</w:t>
      </w:r>
    </w:p>
    <w:p w:rsidR="00AC5610" w:rsidRDefault="00AC5610" w:rsidP="00AC5610">
      <w:pPr>
        <w:spacing w:after="0"/>
        <w:jc w:val="both"/>
        <w:rPr>
          <w:rFonts w:ascii="Times New Roman" w:hAnsi="Times New Roman" w:cs="Times New Roman"/>
          <w:sz w:val="28"/>
          <w:szCs w:val="28"/>
        </w:rPr>
      </w:pPr>
    </w:p>
    <w:p w:rsidR="00AC5610" w:rsidRDefault="00AC5610" w:rsidP="00AC5610">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13CCA03">
            <wp:extent cx="5145405" cy="1621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5405" cy="1621790"/>
                    </a:xfrm>
                    <a:prstGeom prst="rect">
                      <a:avLst/>
                    </a:prstGeom>
                    <a:noFill/>
                  </pic:spPr>
                </pic:pic>
              </a:graphicData>
            </a:graphic>
          </wp:inline>
        </w:drawing>
      </w:r>
    </w:p>
    <w:p w:rsidR="00AC5610" w:rsidRDefault="00AC5610" w:rsidP="00A44FA1">
      <w:pPr>
        <w:spacing w:after="0"/>
        <w:ind w:firstLine="708"/>
        <w:jc w:val="both"/>
        <w:rPr>
          <w:rFonts w:ascii="Times New Roman" w:hAnsi="Times New Roman" w:cs="Times New Roman"/>
          <w:sz w:val="28"/>
          <w:szCs w:val="28"/>
        </w:rPr>
      </w:pPr>
    </w:p>
    <w:p w:rsidR="00AC5610" w:rsidRPr="00AC5610" w:rsidRDefault="00AC5610" w:rsidP="00AC5610">
      <w:pPr>
        <w:spacing w:after="0"/>
        <w:jc w:val="both"/>
        <w:rPr>
          <w:rFonts w:ascii="Times New Roman" w:hAnsi="Times New Roman" w:cs="Times New Roman"/>
          <w:i/>
          <w:sz w:val="24"/>
          <w:szCs w:val="28"/>
        </w:rPr>
      </w:pPr>
      <w:r w:rsidRPr="00AC5610">
        <w:rPr>
          <w:rFonts w:ascii="Times New Roman" w:hAnsi="Times New Roman" w:cs="Times New Roman"/>
          <w:bCs/>
          <w:i/>
          <w:sz w:val="24"/>
          <w:szCs w:val="28"/>
        </w:rPr>
        <w:t>Рис. 1. Соединения ригеля с колонной в каркасе промышленного здания</w:t>
      </w:r>
    </w:p>
    <w:p w:rsidR="00AC5610" w:rsidRPr="00AC5610" w:rsidRDefault="00AC5610" w:rsidP="00AC5610">
      <w:pPr>
        <w:spacing w:after="0"/>
        <w:jc w:val="both"/>
        <w:rPr>
          <w:rFonts w:ascii="Times New Roman" w:hAnsi="Times New Roman" w:cs="Times New Roman"/>
          <w:i/>
          <w:sz w:val="24"/>
          <w:szCs w:val="28"/>
        </w:rPr>
      </w:pPr>
      <w:r w:rsidRPr="00AC5610">
        <w:rPr>
          <w:rFonts w:ascii="Times New Roman" w:hAnsi="Times New Roman" w:cs="Times New Roman"/>
          <w:i/>
          <w:sz w:val="24"/>
          <w:szCs w:val="28"/>
        </w:rPr>
        <w:t>жесткие: а - ригеля с полками и колонны крайнего ряда, б - прямоугольного ригеля с колонной среднего ряда, в - шарнирное; 1 - колонна, 2 - ригель, 3 - хомуты, 4 - спаренные выпуски ригеля и колонны, 5 - контур замоноличивзния стыка, 6 - закладные детали ригеля, 7 - закладная деталь колонны, 8 - закладная деталь для соединения плиты перекрытия с ригелем, 9 - распорная межколонная плита, 10 - стальные накладки, 11 - плиты перекрытия, 12 - закладная деталь ригеля, 13 - соединительная планка.</w:t>
      </w:r>
    </w:p>
    <w:p w:rsidR="00AC5610" w:rsidRDefault="00AC5610" w:rsidP="00AC5610">
      <w:pPr>
        <w:spacing w:after="0"/>
        <w:jc w:val="both"/>
        <w:rPr>
          <w:rFonts w:ascii="Times New Roman" w:hAnsi="Times New Roman" w:cs="Times New Roman"/>
          <w:sz w:val="28"/>
          <w:szCs w:val="28"/>
        </w:rPr>
      </w:pPr>
    </w:p>
    <w:p w:rsidR="00740ADC" w:rsidRDefault="00A44FA1" w:rsidP="00AC5610">
      <w:pPr>
        <w:spacing w:after="0"/>
        <w:ind w:firstLine="708"/>
        <w:jc w:val="both"/>
        <w:rPr>
          <w:rFonts w:ascii="Times New Roman" w:hAnsi="Times New Roman" w:cs="Times New Roman"/>
          <w:sz w:val="28"/>
          <w:szCs w:val="28"/>
        </w:rPr>
      </w:pPr>
      <w:r w:rsidRPr="00A44FA1">
        <w:rPr>
          <w:rFonts w:ascii="Times New Roman" w:hAnsi="Times New Roman" w:cs="Times New Roman"/>
          <w:sz w:val="28"/>
          <w:szCs w:val="28"/>
        </w:rPr>
        <w:t xml:space="preserve">Сборку соединений на прихватках выполняют после установки формирующих подкладок. С целью уменьшения стягивания зазоров постановку прихваток в соединении начинают от середины ширины пояса к </w:t>
      </w:r>
      <w:r w:rsidR="00AC5610">
        <w:rPr>
          <w:rFonts w:ascii="Times New Roman" w:hAnsi="Times New Roman" w:cs="Times New Roman"/>
          <w:sz w:val="28"/>
          <w:szCs w:val="28"/>
        </w:rPr>
        <w:lastRenderedPageBreak/>
        <w:t>краям</w:t>
      </w:r>
      <w:r w:rsidRPr="00A44FA1">
        <w:rPr>
          <w:rFonts w:ascii="Times New Roman" w:hAnsi="Times New Roman" w:cs="Times New Roman"/>
          <w:sz w:val="28"/>
          <w:szCs w:val="28"/>
        </w:rPr>
        <w:t>. Перед постановкой прихваток следует выполнять предварительный подогрев до температуры 100-110</w:t>
      </w:r>
      <w:r w:rsidRPr="00A44FA1">
        <w:rPr>
          <w:rFonts w:ascii="Times New Roman" w:hAnsi="Times New Roman" w:cs="Times New Roman"/>
          <w:sz w:val="28"/>
          <w:szCs w:val="28"/>
          <w:vertAlign w:val="superscript"/>
        </w:rPr>
        <w:t>0</w:t>
      </w:r>
      <w:r w:rsidRPr="00A44FA1">
        <w:rPr>
          <w:rFonts w:ascii="Times New Roman" w:hAnsi="Times New Roman" w:cs="Times New Roman"/>
          <w:sz w:val="28"/>
          <w:szCs w:val="28"/>
        </w:rPr>
        <w:t>С. Первую прихватку выполняют в середине длины стыкового соединения под стенкой. Длина прихватки 50-80мм.</w:t>
      </w:r>
    </w:p>
    <w:p w:rsidR="00A44FA1" w:rsidRPr="00A44FA1" w:rsidRDefault="00A44FA1" w:rsidP="00AC5610">
      <w:pPr>
        <w:spacing w:after="0"/>
        <w:ind w:firstLine="708"/>
        <w:jc w:val="both"/>
        <w:rPr>
          <w:rFonts w:ascii="Times New Roman" w:hAnsi="Times New Roman" w:cs="Times New Roman"/>
          <w:sz w:val="28"/>
          <w:szCs w:val="28"/>
        </w:rPr>
      </w:pPr>
      <w:r w:rsidRPr="00A44FA1">
        <w:rPr>
          <w:rFonts w:ascii="Times New Roman" w:hAnsi="Times New Roman" w:cs="Times New Roman"/>
          <w:sz w:val="28"/>
          <w:szCs w:val="28"/>
        </w:rPr>
        <w:t>Перед сваркой корневого прохода производят приемку собранного соединения для оценки качества соответствия проекту с учетом допускаемых отклонений.</w:t>
      </w:r>
    </w:p>
    <w:p w:rsidR="00A44FA1" w:rsidRPr="00A44FA1" w:rsidRDefault="00A44FA1" w:rsidP="00A44FA1">
      <w:pPr>
        <w:spacing w:after="0"/>
        <w:ind w:firstLine="708"/>
        <w:jc w:val="both"/>
        <w:rPr>
          <w:rFonts w:ascii="Times New Roman" w:hAnsi="Times New Roman" w:cs="Times New Roman"/>
          <w:sz w:val="28"/>
          <w:szCs w:val="28"/>
        </w:rPr>
      </w:pPr>
      <w:r w:rsidRPr="00A44FA1">
        <w:rPr>
          <w:rFonts w:ascii="Times New Roman" w:hAnsi="Times New Roman" w:cs="Times New Roman"/>
          <w:sz w:val="28"/>
          <w:szCs w:val="28"/>
        </w:rPr>
        <w:t>Перед сваркой соединений выполнить предварительный подогрев до температуры 100-110</w:t>
      </w:r>
      <w:r w:rsidRPr="00A44FA1">
        <w:rPr>
          <w:rFonts w:ascii="Times New Roman" w:hAnsi="Times New Roman" w:cs="Times New Roman"/>
          <w:sz w:val="28"/>
          <w:szCs w:val="28"/>
          <w:vertAlign w:val="superscript"/>
        </w:rPr>
        <w:t>0</w:t>
      </w:r>
      <w:r w:rsidRPr="00A44FA1">
        <w:rPr>
          <w:rFonts w:ascii="Times New Roman" w:hAnsi="Times New Roman" w:cs="Times New Roman"/>
          <w:sz w:val="28"/>
          <w:szCs w:val="28"/>
        </w:rPr>
        <w:t xml:space="preserve">С. Сварку соединений следует выполнять ручной </w:t>
      </w:r>
      <w:r w:rsidR="00AC5610">
        <w:rPr>
          <w:rFonts w:ascii="Times New Roman" w:hAnsi="Times New Roman" w:cs="Times New Roman"/>
          <w:sz w:val="28"/>
          <w:szCs w:val="28"/>
        </w:rPr>
        <w:t>дуговой сваркой</w:t>
      </w:r>
      <w:r w:rsidRPr="00A44FA1">
        <w:rPr>
          <w:rFonts w:ascii="Times New Roman" w:hAnsi="Times New Roman" w:cs="Times New Roman"/>
          <w:sz w:val="28"/>
          <w:szCs w:val="28"/>
        </w:rPr>
        <w:t>. Ориентировочные режимы указаны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1"/>
        <w:gridCol w:w="2131"/>
        <w:gridCol w:w="2338"/>
        <w:gridCol w:w="1494"/>
        <w:gridCol w:w="1520"/>
        <w:gridCol w:w="170"/>
        <w:gridCol w:w="185"/>
      </w:tblGrid>
      <w:tr w:rsidR="00A44FA1" w:rsidRPr="00A44FA1" w:rsidTr="00A44FA1">
        <w:trPr>
          <w:gridAfter w:val="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Метод сварки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Сварочные материалы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Положение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Номер прохода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Режимы сварки</w:t>
            </w:r>
          </w:p>
        </w:tc>
      </w:tr>
      <w:tr w:rsidR="00A44FA1" w:rsidRPr="00A44FA1" w:rsidTr="00A44FA1">
        <w:trPr>
          <w:gridAfter w:val="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Iсв, 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Uд, 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Расход защитного газа, л</w:t>
            </w:r>
          </w:p>
        </w:tc>
        <w:tc>
          <w:tcPr>
            <w:tcW w:w="0" w:type="auto"/>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0"/>
                <w:szCs w:val="20"/>
                <w:lang w:eastAsia="ru-RU"/>
              </w:rPr>
            </w:pPr>
          </w:p>
        </w:tc>
      </w:tr>
      <w:tr w:rsidR="00A44FA1" w:rsidRPr="00A44FA1" w:rsidTr="00A44F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Ручная дуговая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УОНИ 13\55 d=4 мм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нижнее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sz w:val="24"/>
                <w:szCs w:val="24"/>
                <w:lang w:eastAsia="ru-RU"/>
              </w:rPr>
            </w:pPr>
            <w:r w:rsidRPr="00A44FA1">
              <w:rPr>
                <w:rFonts w:ascii="Times New Roman" w:eastAsia="Times New Roman" w:hAnsi="Times New Roman" w:cs="Times New Roman"/>
                <w:sz w:val="24"/>
                <w:szCs w:val="24"/>
                <w:lang w:eastAsia="ru-RU"/>
              </w:rPr>
              <w:t>140 - 160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color w:val="402000"/>
                <w:sz w:val="24"/>
                <w:szCs w:val="24"/>
                <w:lang w:eastAsia="ru-RU"/>
              </w:rPr>
            </w:pPr>
            <w:r w:rsidRPr="00A44FA1">
              <w:rPr>
                <w:rFonts w:ascii="Times New Roman" w:eastAsia="Times New Roman" w:hAnsi="Times New Roman" w:cs="Times New Roman"/>
                <w:color w:val="402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4FA1" w:rsidRPr="00A44FA1" w:rsidRDefault="00A44FA1" w:rsidP="00A44FA1">
            <w:pPr>
              <w:spacing w:after="0" w:line="240" w:lineRule="auto"/>
              <w:rPr>
                <w:rFonts w:ascii="Times New Roman" w:eastAsia="Times New Roman" w:hAnsi="Times New Roman" w:cs="Times New Roman"/>
                <w:color w:val="402000"/>
                <w:sz w:val="24"/>
                <w:szCs w:val="24"/>
                <w:lang w:eastAsia="ru-RU"/>
              </w:rPr>
            </w:pPr>
            <w:r w:rsidRPr="00A44FA1">
              <w:rPr>
                <w:rFonts w:ascii="Times New Roman" w:eastAsia="Times New Roman" w:hAnsi="Times New Roman" w:cs="Times New Roman"/>
                <w:color w:val="402000"/>
                <w:sz w:val="24"/>
                <w:szCs w:val="24"/>
                <w:lang w:eastAsia="ru-RU"/>
              </w:rPr>
              <w:t>-</w:t>
            </w:r>
          </w:p>
        </w:tc>
      </w:tr>
    </w:tbl>
    <w:p w:rsidR="00A44FA1" w:rsidRPr="00A44FA1" w:rsidRDefault="00A44FA1" w:rsidP="00A44FA1">
      <w:pPr>
        <w:shd w:val="clear" w:color="auto" w:fill="FFFFFF"/>
        <w:spacing w:after="0" w:line="240" w:lineRule="auto"/>
        <w:ind w:firstLine="708"/>
        <w:rPr>
          <w:rFonts w:ascii="Times New Roman" w:eastAsia="Times New Roman" w:hAnsi="Times New Roman" w:cs="Times New Roman"/>
          <w:sz w:val="28"/>
          <w:szCs w:val="24"/>
          <w:lang w:eastAsia="ru-RU"/>
        </w:rPr>
      </w:pPr>
      <w:r w:rsidRPr="00A44FA1">
        <w:rPr>
          <w:rFonts w:ascii="Times New Roman" w:eastAsia="Times New Roman" w:hAnsi="Times New Roman" w:cs="Times New Roman"/>
          <w:sz w:val="28"/>
          <w:szCs w:val="24"/>
          <w:lang w:eastAsia="ru-RU"/>
        </w:rPr>
        <w:t>Корневой проход выполняется по оси шва. Дальнейшее заполнение разделки ведут методом наплавки валиков на кромку пояса от низа разделки до верха кромки. После наплавки на всю высоту кромки со шва сбивается шлак, разделка очищается металлической щеткой и возобновляется наплавка на ту же кромку. При уменьшении ширины разделки один или два прохода проваривают по низу разделки, после чего вновь наплавляют на кромку. </w:t>
      </w:r>
    </w:p>
    <w:p w:rsidR="00A44FA1" w:rsidRPr="00A44FA1" w:rsidRDefault="00A44FA1" w:rsidP="00A44FA1">
      <w:pPr>
        <w:spacing w:after="0"/>
        <w:ind w:firstLine="708"/>
        <w:jc w:val="both"/>
        <w:rPr>
          <w:rFonts w:ascii="Times New Roman" w:hAnsi="Times New Roman" w:cs="Times New Roman"/>
          <w:sz w:val="28"/>
          <w:szCs w:val="28"/>
        </w:rPr>
      </w:pPr>
      <w:r w:rsidRPr="00A44FA1">
        <w:rPr>
          <w:rFonts w:ascii="Times New Roman" w:hAnsi="Times New Roman" w:cs="Times New Roman"/>
          <w:sz w:val="28"/>
          <w:szCs w:val="28"/>
        </w:rPr>
        <w:t>Сварка соединений нижнего пояса выполняется 2 сварщиками с разных сторон стенки. При этом перекрытие швов в районе стенки должно быть не менее 30 мм. Допускается сварку выполнять одному сварщику, накладывая поочередно по 1-4 валика с разных сторон стенки.</w:t>
      </w:r>
    </w:p>
    <w:p w:rsidR="00A44FA1" w:rsidRPr="00A44FA1" w:rsidRDefault="00A44FA1" w:rsidP="00A44FA1">
      <w:pPr>
        <w:spacing w:after="0"/>
        <w:ind w:firstLine="708"/>
        <w:jc w:val="both"/>
        <w:rPr>
          <w:rFonts w:ascii="Times New Roman" w:hAnsi="Times New Roman" w:cs="Times New Roman"/>
          <w:sz w:val="28"/>
          <w:szCs w:val="28"/>
        </w:rPr>
      </w:pPr>
      <w:r w:rsidRPr="00A44FA1">
        <w:rPr>
          <w:rFonts w:ascii="Times New Roman" w:hAnsi="Times New Roman" w:cs="Times New Roman"/>
          <w:sz w:val="28"/>
          <w:szCs w:val="28"/>
        </w:rPr>
        <w:t>После окончания сварки нижнего пояса выполняется сварка угловых поясных швов (роспусков) на длину 150 мм с каждой стороны, таким образом не заваренными останутся участки роспусков длиной 150 мм (рис.8.4). На концах роспусков должен обеспечиваться сплошной провар толщины стенки.</w:t>
      </w:r>
    </w:p>
    <w:p w:rsidR="00C16C30" w:rsidRDefault="00A44FA1" w:rsidP="00A44FA1">
      <w:pPr>
        <w:spacing w:after="0"/>
        <w:ind w:firstLine="708"/>
        <w:jc w:val="both"/>
        <w:rPr>
          <w:rFonts w:ascii="Times New Roman" w:hAnsi="Times New Roman" w:cs="Times New Roman"/>
          <w:sz w:val="28"/>
          <w:szCs w:val="28"/>
        </w:rPr>
      </w:pPr>
      <w:r w:rsidRPr="00A44FA1">
        <w:rPr>
          <w:rFonts w:ascii="Times New Roman" w:hAnsi="Times New Roman" w:cs="Times New Roman"/>
          <w:sz w:val="28"/>
          <w:szCs w:val="28"/>
        </w:rPr>
        <w:t>После завершения сварки выполняют механическую обработку сварных швов, ультразвуковой контроль швов и, при необходимости, ремонт.</w:t>
      </w:r>
    </w:p>
    <w:p w:rsidR="0046304A" w:rsidRPr="00AC5610" w:rsidRDefault="0046304A" w:rsidP="0046304A">
      <w:pPr>
        <w:spacing w:after="0"/>
        <w:jc w:val="both"/>
        <w:rPr>
          <w:rFonts w:ascii="Times New Roman" w:hAnsi="Times New Roman" w:cs="Times New Roman"/>
          <w:i/>
          <w:sz w:val="24"/>
          <w:szCs w:val="28"/>
        </w:rPr>
      </w:pPr>
      <w:r w:rsidRPr="0046304A">
        <w:rPr>
          <w:rFonts w:ascii="Times New Roman" w:hAnsi="Times New Roman" w:cs="Times New Roman"/>
          <w:b/>
          <w:bCs/>
          <w:sz w:val="28"/>
          <w:szCs w:val="28"/>
        </w:rPr>
        <w:t>Сборка и сварка соединений вертикальной вставки</w:t>
      </w:r>
      <w:r>
        <w:rPr>
          <w:rFonts w:ascii="Times New Roman" w:hAnsi="Times New Roman" w:cs="Times New Roman"/>
          <w:b/>
          <w:bCs/>
          <w:sz w:val="28"/>
          <w:szCs w:val="28"/>
        </w:rPr>
        <w:t>.</w:t>
      </w:r>
    </w:p>
    <w:p w:rsidR="0046304A" w:rsidRPr="0046304A" w:rsidRDefault="0046304A" w:rsidP="0046304A">
      <w:pPr>
        <w:spacing w:after="0"/>
        <w:ind w:firstLine="708"/>
        <w:jc w:val="both"/>
        <w:rPr>
          <w:rFonts w:ascii="Times New Roman" w:hAnsi="Times New Roman" w:cs="Times New Roman"/>
          <w:sz w:val="28"/>
          <w:szCs w:val="28"/>
        </w:rPr>
      </w:pPr>
      <w:r w:rsidRPr="0046304A">
        <w:rPr>
          <w:rFonts w:ascii="Times New Roman" w:hAnsi="Times New Roman" w:cs="Times New Roman"/>
          <w:sz w:val="28"/>
          <w:szCs w:val="28"/>
        </w:rPr>
        <w:t>Сначала необходимо произвести прирезку вставки в стенки "по месту" таким образом, чтобы в стыковом соединении вставки, которое будет выполняться в первую очередь, зазор составил 3-4 мм, а во втором соединении - 0-1 мм. При этом на кромках вставки делают двухстороннюю разделку с углом раскрытия 45</w:t>
      </w:r>
      <w:r w:rsidRPr="0046304A">
        <w:rPr>
          <w:rFonts w:ascii="Times New Roman" w:hAnsi="Times New Roman" w:cs="Times New Roman"/>
          <w:sz w:val="28"/>
          <w:szCs w:val="28"/>
          <w:vertAlign w:val="superscript"/>
        </w:rPr>
        <w:t>0</w:t>
      </w:r>
      <w:r w:rsidRPr="0046304A">
        <w:rPr>
          <w:rFonts w:ascii="Times New Roman" w:hAnsi="Times New Roman" w:cs="Times New Roman"/>
          <w:sz w:val="28"/>
          <w:szCs w:val="28"/>
        </w:rPr>
        <w:t> и притуплением 1±1 мм.</w:t>
      </w:r>
    </w:p>
    <w:p w:rsidR="0046304A" w:rsidRPr="0046304A" w:rsidRDefault="0046304A" w:rsidP="0046304A">
      <w:pPr>
        <w:spacing w:after="0"/>
        <w:ind w:firstLine="708"/>
        <w:jc w:val="both"/>
        <w:rPr>
          <w:rFonts w:ascii="Times New Roman" w:hAnsi="Times New Roman" w:cs="Times New Roman"/>
          <w:sz w:val="28"/>
          <w:szCs w:val="28"/>
        </w:rPr>
      </w:pPr>
      <w:r w:rsidRPr="0046304A">
        <w:rPr>
          <w:rFonts w:ascii="Times New Roman" w:hAnsi="Times New Roman" w:cs="Times New Roman"/>
          <w:sz w:val="28"/>
          <w:szCs w:val="28"/>
        </w:rPr>
        <w:t xml:space="preserve">На вставку с одной стороны в верхней трети фиксируют прихватками продольное технологическое ребро с вырезами в местах монтажных швов. Ребро изготавливается из стали 15ХСНД и 15ХСНД-2 по ГОСТ 6713 толщиной 20мм размерами 250х1500мм. При установке вставки на штатное </w:t>
      </w:r>
      <w:r w:rsidRPr="0046304A">
        <w:rPr>
          <w:rFonts w:ascii="Times New Roman" w:hAnsi="Times New Roman" w:cs="Times New Roman"/>
          <w:sz w:val="28"/>
          <w:szCs w:val="28"/>
        </w:rPr>
        <w:lastRenderedPageBreak/>
        <w:t>место такое же ребро необходимо установить на прихватки с другой стороны вставки. После выверки зазоров под сварку поставить прихватки между технологическими ребрами и стенкой продольной балки в районе монтажного шва,</w:t>
      </w:r>
      <w:r w:rsidRPr="0046304A">
        <w:rPr>
          <w:rFonts w:ascii="Arial" w:hAnsi="Arial" w:cs="Arial"/>
          <w:color w:val="402000"/>
          <w:shd w:val="clear" w:color="auto" w:fill="FFFFFF"/>
        </w:rPr>
        <w:t xml:space="preserve"> </w:t>
      </w:r>
      <w:r w:rsidRPr="0046304A">
        <w:rPr>
          <w:rFonts w:ascii="Times New Roman" w:hAnsi="Times New Roman" w:cs="Times New Roman"/>
          <w:sz w:val="28"/>
          <w:szCs w:val="28"/>
        </w:rPr>
        <w:t>который будет выполняться первым, в районе монтажного шва, выполняемого вторым прихватки не ставятся.</w:t>
      </w:r>
    </w:p>
    <w:p w:rsidR="0046304A" w:rsidRPr="0046304A" w:rsidRDefault="0046304A" w:rsidP="0046304A">
      <w:pPr>
        <w:spacing w:after="0"/>
        <w:jc w:val="both"/>
        <w:rPr>
          <w:rFonts w:ascii="Times New Roman" w:hAnsi="Times New Roman" w:cs="Times New Roman"/>
          <w:i/>
          <w:sz w:val="28"/>
          <w:szCs w:val="28"/>
        </w:rPr>
      </w:pPr>
      <w:r w:rsidRPr="0046304A">
        <w:rPr>
          <w:rFonts w:ascii="Times New Roman" w:hAnsi="Times New Roman" w:cs="Times New Roman"/>
          <w:i/>
          <w:sz w:val="28"/>
          <w:szCs w:val="28"/>
        </w:rPr>
        <w:t>Сварка выполняется в следующей последовательности:</w:t>
      </w:r>
    </w:p>
    <w:p w:rsidR="0046304A" w:rsidRPr="0046304A" w:rsidRDefault="0046304A" w:rsidP="0046304A">
      <w:pPr>
        <w:spacing w:after="0"/>
        <w:ind w:firstLine="708"/>
        <w:jc w:val="both"/>
        <w:rPr>
          <w:rFonts w:ascii="Times New Roman" w:hAnsi="Times New Roman" w:cs="Times New Roman"/>
          <w:sz w:val="28"/>
          <w:szCs w:val="28"/>
        </w:rPr>
      </w:pPr>
      <w:r w:rsidRPr="0046304A">
        <w:rPr>
          <w:rFonts w:ascii="Times New Roman" w:hAnsi="Times New Roman" w:cs="Times New Roman"/>
          <w:sz w:val="28"/>
          <w:szCs w:val="28"/>
        </w:rPr>
        <w:t>Вставку устанавливают на место и собирают на прихватках первое соединение. Выводные планки при сварке стыковых соединений вставок допускается не применять.</w:t>
      </w:r>
    </w:p>
    <w:p w:rsidR="0046304A" w:rsidRPr="0046304A" w:rsidRDefault="0046304A" w:rsidP="0046304A">
      <w:pPr>
        <w:spacing w:after="0"/>
        <w:ind w:firstLine="708"/>
        <w:jc w:val="both"/>
        <w:rPr>
          <w:rFonts w:ascii="Times New Roman" w:hAnsi="Times New Roman" w:cs="Times New Roman"/>
          <w:sz w:val="28"/>
          <w:szCs w:val="28"/>
        </w:rPr>
      </w:pPr>
      <w:r w:rsidRPr="0046304A">
        <w:rPr>
          <w:rFonts w:ascii="Times New Roman" w:hAnsi="Times New Roman" w:cs="Times New Roman"/>
          <w:sz w:val="28"/>
          <w:szCs w:val="28"/>
        </w:rPr>
        <w:t>Во 2-м стыковом соединении и в тавровом соединении вставки с нижним горизонтальным листом прихватки не ставятся.</w:t>
      </w:r>
    </w:p>
    <w:p w:rsidR="00A44FA1" w:rsidRDefault="0046304A" w:rsidP="0046304A">
      <w:pPr>
        <w:spacing w:after="0"/>
        <w:ind w:firstLine="708"/>
        <w:jc w:val="both"/>
        <w:rPr>
          <w:rFonts w:ascii="Times New Roman" w:hAnsi="Times New Roman" w:cs="Times New Roman"/>
          <w:sz w:val="28"/>
          <w:szCs w:val="28"/>
        </w:rPr>
      </w:pPr>
      <w:r w:rsidRPr="0046304A">
        <w:rPr>
          <w:rFonts w:ascii="Times New Roman" w:hAnsi="Times New Roman" w:cs="Times New Roman"/>
          <w:sz w:val="28"/>
          <w:szCs w:val="28"/>
        </w:rPr>
        <w:t>Сварку выполняют 2 сварщика одновременно с разных сторон стенки. Второй сварщик начинает сварку после того, как первый сварщик выполнит заварку корня на длине не менее 200 мм шва. Допускается выполнять сварку одним сварщиком. При этом первоначально заваривается корень шва с внутренней стороны стенки, затем заполняется разделка с внешней стороны и окончательно доваривается шов с внутренней стороны стыка.</w:t>
      </w:r>
    </w:p>
    <w:p w:rsidR="00A44FA1" w:rsidRDefault="0046304A" w:rsidP="00BE3F9A">
      <w:pPr>
        <w:spacing w:after="0"/>
        <w:jc w:val="both"/>
        <w:rPr>
          <w:rFonts w:ascii="Times New Roman" w:hAnsi="Times New Roman" w:cs="Times New Roman"/>
          <w:sz w:val="28"/>
          <w:szCs w:val="28"/>
        </w:rPr>
      </w:pPr>
      <w:r w:rsidRPr="0046304A">
        <w:rPr>
          <w:rFonts w:ascii="Times New Roman" w:hAnsi="Times New Roman" w:cs="Times New Roman"/>
          <w:sz w:val="28"/>
          <w:szCs w:val="28"/>
        </w:rPr>
        <w:t>Сварка выполняется электродами УОНИИ 13/55 d=4 мм, I</w:t>
      </w:r>
      <w:r w:rsidRPr="0046304A">
        <w:rPr>
          <w:rFonts w:ascii="Times New Roman" w:hAnsi="Times New Roman" w:cs="Times New Roman"/>
          <w:sz w:val="28"/>
          <w:szCs w:val="28"/>
          <w:vertAlign w:val="subscript"/>
        </w:rPr>
        <w:t>св</w:t>
      </w:r>
      <w:r w:rsidRPr="0046304A">
        <w:rPr>
          <w:rFonts w:ascii="Times New Roman" w:hAnsi="Times New Roman" w:cs="Times New Roman"/>
          <w:sz w:val="28"/>
          <w:szCs w:val="28"/>
        </w:rPr>
        <w:t>=110-120А.</w:t>
      </w:r>
    </w:p>
    <w:p w:rsidR="00CA6901" w:rsidRDefault="00CA6901" w:rsidP="00BE3F9A">
      <w:pPr>
        <w:spacing w:after="0"/>
        <w:jc w:val="both"/>
        <w:rPr>
          <w:rFonts w:ascii="Times New Roman" w:hAnsi="Times New Roman" w:cs="Times New Roman"/>
          <w:sz w:val="28"/>
          <w:szCs w:val="28"/>
        </w:rPr>
      </w:pPr>
    </w:p>
    <w:p w:rsidR="00612643" w:rsidRDefault="00612643" w:rsidP="00BE3F9A">
      <w:pPr>
        <w:spacing w:after="0"/>
        <w:jc w:val="both"/>
        <w:rPr>
          <w:rFonts w:ascii="Times New Roman" w:hAnsi="Times New Roman" w:cs="Times New Roman"/>
          <w:b/>
          <w:sz w:val="28"/>
          <w:szCs w:val="28"/>
        </w:rPr>
      </w:pPr>
      <w:r w:rsidRPr="00612643">
        <w:rPr>
          <w:rFonts w:ascii="Times New Roman" w:hAnsi="Times New Roman" w:cs="Times New Roman"/>
          <w:b/>
          <w:sz w:val="28"/>
          <w:szCs w:val="28"/>
        </w:rPr>
        <w:t>ХОД РАБОТЫ</w:t>
      </w:r>
    </w:p>
    <w:p w:rsidR="00A5050E" w:rsidRDefault="00A5050E" w:rsidP="00CA6901">
      <w:pPr>
        <w:spacing w:after="0"/>
        <w:jc w:val="both"/>
        <w:rPr>
          <w:rFonts w:ascii="Times New Roman" w:hAnsi="Times New Roman" w:cs="Times New Roman"/>
          <w:iCs/>
          <w:sz w:val="28"/>
          <w:szCs w:val="28"/>
        </w:rPr>
      </w:pPr>
    </w:p>
    <w:p w:rsidR="003619DF" w:rsidRDefault="003619DF" w:rsidP="003619DF">
      <w:pPr>
        <w:spacing w:after="0"/>
        <w:rPr>
          <w:rFonts w:ascii="Times New Roman" w:hAnsi="Times New Roman" w:cs="Times New Roman"/>
          <w:b/>
          <w:sz w:val="28"/>
          <w:szCs w:val="28"/>
        </w:rPr>
      </w:pPr>
      <w:r w:rsidRPr="003619DF">
        <w:rPr>
          <w:rFonts w:ascii="Times New Roman" w:hAnsi="Times New Roman" w:cs="Times New Roman"/>
          <w:b/>
          <w:sz w:val="28"/>
          <w:szCs w:val="28"/>
        </w:rPr>
        <w:t>КОНТРОЛЬНЫЕ ВОПРОСЫ К ПРАКТИЧЕСКОЙ РАБОТЕ</w:t>
      </w:r>
    </w:p>
    <w:p w:rsidR="00CA6901" w:rsidRDefault="00CA6901" w:rsidP="00CA6901">
      <w:pPr>
        <w:pStyle w:val="a3"/>
        <w:numPr>
          <w:ilvl w:val="0"/>
          <w:numId w:val="27"/>
        </w:numPr>
        <w:spacing w:after="0"/>
        <w:rPr>
          <w:rFonts w:ascii="Times New Roman" w:hAnsi="Times New Roman" w:cs="Times New Roman"/>
          <w:b/>
          <w:sz w:val="28"/>
          <w:szCs w:val="28"/>
        </w:rPr>
      </w:pPr>
      <w:r w:rsidRPr="00CA6901">
        <w:rPr>
          <w:rFonts w:ascii="Times New Roman" w:hAnsi="Times New Roman" w:cs="Times New Roman"/>
          <w:b/>
          <w:sz w:val="28"/>
          <w:szCs w:val="28"/>
        </w:rPr>
        <w:t>Связи между колоннами каркаса производственного здания.</w:t>
      </w:r>
    </w:p>
    <w:p w:rsidR="00CA6901" w:rsidRDefault="00794571" w:rsidP="00CA6901">
      <w:pPr>
        <w:pStyle w:val="a3"/>
        <w:numPr>
          <w:ilvl w:val="0"/>
          <w:numId w:val="27"/>
        </w:numPr>
        <w:spacing w:after="0"/>
        <w:rPr>
          <w:rFonts w:ascii="Times New Roman" w:hAnsi="Times New Roman" w:cs="Times New Roman"/>
          <w:b/>
          <w:sz w:val="28"/>
          <w:szCs w:val="28"/>
        </w:rPr>
      </w:pPr>
      <w:r>
        <w:rPr>
          <w:rFonts w:ascii="Times New Roman" w:hAnsi="Times New Roman" w:cs="Times New Roman"/>
          <w:b/>
          <w:sz w:val="28"/>
          <w:szCs w:val="28"/>
        </w:rPr>
        <w:t>Перечислите элементы, входящие в каркасы зданий.</w:t>
      </w:r>
    </w:p>
    <w:p w:rsidR="00794571" w:rsidRPr="00CA6901" w:rsidRDefault="00794571" w:rsidP="00CA6901">
      <w:pPr>
        <w:pStyle w:val="a3"/>
        <w:numPr>
          <w:ilvl w:val="0"/>
          <w:numId w:val="27"/>
        </w:numPr>
        <w:spacing w:after="0"/>
        <w:rPr>
          <w:rFonts w:ascii="Times New Roman" w:hAnsi="Times New Roman" w:cs="Times New Roman"/>
          <w:b/>
          <w:sz w:val="28"/>
          <w:szCs w:val="28"/>
        </w:rPr>
      </w:pPr>
      <w:r>
        <w:rPr>
          <w:rFonts w:ascii="Times New Roman" w:hAnsi="Times New Roman" w:cs="Times New Roman"/>
          <w:b/>
          <w:sz w:val="28"/>
          <w:szCs w:val="28"/>
        </w:rPr>
        <w:t>Назовите назначения каждого элемента.</w:t>
      </w:r>
    </w:p>
    <w:p w:rsidR="00CA6901" w:rsidRDefault="00CA6901" w:rsidP="003619DF">
      <w:pPr>
        <w:spacing w:after="0"/>
        <w:rPr>
          <w:rFonts w:ascii="Times New Roman" w:hAnsi="Times New Roman" w:cs="Times New Roman"/>
          <w:b/>
          <w:sz w:val="28"/>
          <w:szCs w:val="28"/>
        </w:rPr>
      </w:pPr>
    </w:p>
    <w:p w:rsidR="00CA6901" w:rsidRDefault="00CA6901" w:rsidP="003619DF">
      <w:pPr>
        <w:spacing w:after="0"/>
        <w:rPr>
          <w:rFonts w:ascii="Times New Roman" w:hAnsi="Times New Roman" w:cs="Times New Roman"/>
          <w:b/>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2F" w:rsidRDefault="00A56F2F" w:rsidP="00A24B35">
      <w:pPr>
        <w:spacing w:after="0" w:line="240" w:lineRule="auto"/>
      </w:pPr>
      <w:r>
        <w:separator/>
      </w:r>
    </w:p>
  </w:endnote>
  <w:endnote w:type="continuationSeparator" w:id="0">
    <w:p w:rsidR="00A56F2F" w:rsidRDefault="00A56F2F"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2F" w:rsidRDefault="00A56F2F" w:rsidP="00A24B35">
      <w:pPr>
        <w:spacing w:after="0" w:line="240" w:lineRule="auto"/>
      </w:pPr>
      <w:r>
        <w:separator/>
      </w:r>
    </w:p>
  </w:footnote>
  <w:footnote w:type="continuationSeparator" w:id="0">
    <w:p w:rsidR="00A56F2F" w:rsidRDefault="00A56F2F"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91C"/>
    <w:multiLevelType w:val="multilevel"/>
    <w:tmpl w:val="2B46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34A91"/>
    <w:multiLevelType w:val="hybridMultilevel"/>
    <w:tmpl w:val="2BD0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2020D"/>
    <w:multiLevelType w:val="hybridMultilevel"/>
    <w:tmpl w:val="DABA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E0463"/>
    <w:multiLevelType w:val="hybridMultilevel"/>
    <w:tmpl w:val="5256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25440CD"/>
    <w:multiLevelType w:val="hybridMultilevel"/>
    <w:tmpl w:val="C428C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474D6"/>
    <w:multiLevelType w:val="multilevel"/>
    <w:tmpl w:val="013E1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2"/>
  </w:num>
  <w:num w:numId="4">
    <w:abstractNumId w:val="16"/>
  </w:num>
  <w:num w:numId="5">
    <w:abstractNumId w:val="25"/>
  </w:num>
  <w:num w:numId="6">
    <w:abstractNumId w:val="5"/>
  </w:num>
  <w:num w:numId="7">
    <w:abstractNumId w:val="3"/>
  </w:num>
  <w:num w:numId="8">
    <w:abstractNumId w:val="22"/>
  </w:num>
  <w:num w:numId="9">
    <w:abstractNumId w:val="6"/>
  </w:num>
  <w:num w:numId="10">
    <w:abstractNumId w:val="14"/>
  </w:num>
  <w:num w:numId="11">
    <w:abstractNumId w:val="18"/>
  </w:num>
  <w:num w:numId="12">
    <w:abstractNumId w:val="23"/>
  </w:num>
  <w:num w:numId="13">
    <w:abstractNumId w:val="19"/>
  </w:num>
  <w:num w:numId="14">
    <w:abstractNumId w:val="7"/>
  </w:num>
  <w:num w:numId="15">
    <w:abstractNumId w:val="21"/>
  </w:num>
  <w:num w:numId="16">
    <w:abstractNumId w:val="20"/>
  </w:num>
  <w:num w:numId="17">
    <w:abstractNumId w:val="4"/>
  </w:num>
  <w:num w:numId="18">
    <w:abstractNumId w:val="17"/>
  </w:num>
  <w:num w:numId="19">
    <w:abstractNumId w:val="1"/>
  </w:num>
  <w:num w:numId="20">
    <w:abstractNumId w:val="2"/>
  </w:num>
  <w:num w:numId="21">
    <w:abstractNumId w:val="13"/>
  </w:num>
  <w:num w:numId="22">
    <w:abstractNumId w:val="24"/>
  </w:num>
  <w:num w:numId="23">
    <w:abstractNumId w:val="8"/>
  </w:num>
  <w:num w:numId="24">
    <w:abstractNumId w:val="0"/>
  </w:num>
  <w:num w:numId="25">
    <w:abstractNumId w:val="26"/>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7787E"/>
    <w:rsid w:val="00094CC4"/>
    <w:rsid w:val="000A5132"/>
    <w:rsid w:val="000D1C58"/>
    <w:rsid w:val="000D3957"/>
    <w:rsid w:val="000E1D78"/>
    <w:rsid w:val="000E47A3"/>
    <w:rsid w:val="000E6FE0"/>
    <w:rsid w:val="0010140A"/>
    <w:rsid w:val="0013283E"/>
    <w:rsid w:val="00186DC8"/>
    <w:rsid w:val="001A50C8"/>
    <w:rsid w:val="001B231D"/>
    <w:rsid w:val="001E4546"/>
    <w:rsid w:val="002019D3"/>
    <w:rsid w:val="00204754"/>
    <w:rsid w:val="00241F1B"/>
    <w:rsid w:val="002467FA"/>
    <w:rsid w:val="00246BBE"/>
    <w:rsid w:val="00293239"/>
    <w:rsid w:val="002C5172"/>
    <w:rsid w:val="002D7C56"/>
    <w:rsid w:val="002E25A2"/>
    <w:rsid w:val="002E56A3"/>
    <w:rsid w:val="002F5599"/>
    <w:rsid w:val="003009F0"/>
    <w:rsid w:val="0035531B"/>
    <w:rsid w:val="003619DF"/>
    <w:rsid w:val="00363144"/>
    <w:rsid w:val="00377341"/>
    <w:rsid w:val="003825EB"/>
    <w:rsid w:val="003B0F6F"/>
    <w:rsid w:val="003C2A5A"/>
    <w:rsid w:val="003F00C1"/>
    <w:rsid w:val="003F51D9"/>
    <w:rsid w:val="004135D5"/>
    <w:rsid w:val="00417486"/>
    <w:rsid w:val="00431C9C"/>
    <w:rsid w:val="0046304A"/>
    <w:rsid w:val="004638F7"/>
    <w:rsid w:val="004678C9"/>
    <w:rsid w:val="004744A9"/>
    <w:rsid w:val="004759A0"/>
    <w:rsid w:val="004801E9"/>
    <w:rsid w:val="00486E1B"/>
    <w:rsid w:val="004A0503"/>
    <w:rsid w:val="004B6B7B"/>
    <w:rsid w:val="004E0C98"/>
    <w:rsid w:val="00507412"/>
    <w:rsid w:val="00511C8E"/>
    <w:rsid w:val="005313B9"/>
    <w:rsid w:val="00544FDD"/>
    <w:rsid w:val="005454A4"/>
    <w:rsid w:val="005856B3"/>
    <w:rsid w:val="005A0726"/>
    <w:rsid w:val="005A59EE"/>
    <w:rsid w:val="005B0772"/>
    <w:rsid w:val="005C78B7"/>
    <w:rsid w:val="005D0F56"/>
    <w:rsid w:val="005E5F45"/>
    <w:rsid w:val="00612643"/>
    <w:rsid w:val="00634E37"/>
    <w:rsid w:val="00673436"/>
    <w:rsid w:val="0069049A"/>
    <w:rsid w:val="00691B94"/>
    <w:rsid w:val="006B19A7"/>
    <w:rsid w:val="006B5FDF"/>
    <w:rsid w:val="006D6142"/>
    <w:rsid w:val="006E3910"/>
    <w:rsid w:val="00723E26"/>
    <w:rsid w:val="00732941"/>
    <w:rsid w:val="00732FF2"/>
    <w:rsid w:val="00740ADC"/>
    <w:rsid w:val="00755444"/>
    <w:rsid w:val="0078282C"/>
    <w:rsid w:val="00786612"/>
    <w:rsid w:val="00792DE5"/>
    <w:rsid w:val="007933C9"/>
    <w:rsid w:val="00794571"/>
    <w:rsid w:val="007A1D2B"/>
    <w:rsid w:val="007A3725"/>
    <w:rsid w:val="007A5851"/>
    <w:rsid w:val="007A6120"/>
    <w:rsid w:val="007B71E7"/>
    <w:rsid w:val="007C3EA1"/>
    <w:rsid w:val="007D6F29"/>
    <w:rsid w:val="007F2A66"/>
    <w:rsid w:val="0087741C"/>
    <w:rsid w:val="00896FE6"/>
    <w:rsid w:val="008A7930"/>
    <w:rsid w:val="008C5655"/>
    <w:rsid w:val="008C56C9"/>
    <w:rsid w:val="008C5DB4"/>
    <w:rsid w:val="008D6308"/>
    <w:rsid w:val="008E1DB1"/>
    <w:rsid w:val="00917119"/>
    <w:rsid w:val="00952759"/>
    <w:rsid w:val="00960549"/>
    <w:rsid w:val="00985A83"/>
    <w:rsid w:val="00992D39"/>
    <w:rsid w:val="009956F2"/>
    <w:rsid w:val="009B2D19"/>
    <w:rsid w:val="009B58E2"/>
    <w:rsid w:val="009C21B2"/>
    <w:rsid w:val="009C4678"/>
    <w:rsid w:val="009D1121"/>
    <w:rsid w:val="009D70FA"/>
    <w:rsid w:val="009E7DE7"/>
    <w:rsid w:val="009F38B3"/>
    <w:rsid w:val="009F4774"/>
    <w:rsid w:val="00A07813"/>
    <w:rsid w:val="00A245EE"/>
    <w:rsid w:val="00A24B35"/>
    <w:rsid w:val="00A3558B"/>
    <w:rsid w:val="00A44FA1"/>
    <w:rsid w:val="00A45577"/>
    <w:rsid w:val="00A5050E"/>
    <w:rsid w:val="00A56F2F"/>
    <w:rsid w:val="00A61BDD"/>
    <w:rsid w:val="00AB0FBE"/>
    <w:rsid w:val="00AB6A4F"/>
    <w:rsid w:val="00AC30B3"/>
    <w:rsid w:val="00AC5610"/>
    <w:rsid w:val="00AE3416"/>
    <w:rsid w:val="00B1317C"/>
    <w:rsid w:val="00B35F1F"/>
    <w:rsid w:val="00B472BF"/>
    <w:rsid w:val="00B53275"/>
    <w:rsid w:val="00B70DDD"/>
    <w:rsid w:val="00B74701"/>
    <w:rsid w:val="00B763AE"/>
    <w:rsid w:val="00B80887"/>
    <w:rsid w:val="00B9120F"/>
    <w:rsid w:val="00B97EA5"/>
    <w:rsid w:val="00BB0A27"/>
    <w:rsid w:val="00BD01F4"/>
    <w:rsid w:val="00BE3F9A"/>
    <w:rsid w:val="00BE5AEB"/>
    <w:rsid w:val="00BF50E5"/>
    <w:rsid w:val="00C0048D"/>
    <w:rsid w:val="00C077F6"/>
    <w:rsid w:val="00C16C30"/>
    <w:rsid w:val="00C32579"/>
    <w:rsid w:val="00C348CC"/>
    <w:rsid w:val="00C77AB7"/>
    <w:rsid w:val="00C81C79"/>
    <w:rsid w:val="00CA6901"/>
    <w:rsid w:val="00CE0145"/>
    <w:rsid w:val="00CF290C"/>
    <w:rsid w:val="00D001FE"/>
    <w:rsid w:val="00D023B8"/>
    <w:rsid w:val="00D178D5"/>
    <w:rsid w:val="00D27A05"/>
    <w:rsid w:val="00D43F05"/>
    <w:rsid w:val="00D44BFD"/>
    <w:rsid w:val="00D667BA"/>
    <w:rsid w:val="00D86771"/>
    <w:rsid w:val="00D9358D"/>
    <w:rsid w:val="00D950A7"/>
    <w:rsid w:val="00DC2CA7"/>
    <w:rsid w:val="00DD68B5"/>
    <w:rsid w:val="00DD6DCD"/>
    <w:rsid w:val="00DE7AD1"/>
    <w:rsid w:val="00E073F3"/>
    <w:rsid w:val="00E07F20"/>
    <w:rsid w:val="00E17DEE"/>
    <w:rsid w:val="00E23567"/>
    <w:rsid w:val="00E24691"/>
    <w:rsid w:val="00E2762E"/>
    <w:rsid w:val="00E320DD"/>
    <w:rsid w:val="00E91679"/>
    <w:rsid w:val="00EA2568"/>
    <w:rsid w:val="00EC1097"/>
    <w:rsid w:val="00EF5D0B"/>
    <w:rsid w:val="00F06CF6"/>
    <w:rsid w:val="00F35CAA"/>
    <w:rsid w:val="00F633B7"/>
    <w:rsid w:val="00F83DEA"/>
    <w:rsid w:val="00F944EB"/>
    <w:rsid w:val="00FA1547"/>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44F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character" w:customStyle="1" w:styleId="10">
    <w:name w:val="Заголовок 1 Знак"/>
    <w:basedOn w:val="a0"/>
    <w:link w:val="1"/>
    <w:uiPriority w:val="9"/>
    <w:rsid w:val="00A44FA1"/>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semiHidden/>
    <w:unhideWhenUsed/>
    <w:rsid w:val="00A44F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2099714">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69235827">
      <w:bodyDiv w:val="1"/>
      <w:marLeft w:val="0"/>
      <w:marRight w:val="0"/>
      <w:marTop w:val="0"/>
      <w:marBottom w:val="0"/>
      <w:divBdr>
        <w:top w:val="none" w:sz="0" w:space="0" w:color="auto"/>
        <w:left w:val="none" w:sz="0" w:space="0" w:color="auto"/>
        <w:bottom w:val="none" w:sz="0" w:space="0" w:color="auto"/>
        <w:right w:val="none" w:sz="0" w:space="0" w:color="auto"/>
      </w:divBdr>
    </w:div>
    <w:div w:id="122046230">
      <w:bodyDiv w:val="1"/>
      <w:marLeft w:val="0"/>
      <w:marRight w:val="0"/>
      <w:marTop w:val="0"/>
      <w:marBottom w:val="0"/>
      <w:divBdr>
        <w:top w:val="none" w:sz="0" w:space="0" w:color="auto"/>
        <w:left w:val="none" w:sz="0" w:space="0" w:color="auto"/>
        <w:bottom w:val="none" w:sz="0" w:space="0" w:color="auto"/>
        <w:right w:val="none" w:sz="0" w:space="0" w:color="auto"/>
      </w:divBdr>
    </w:div>
    <w:div w:id="201676145">
      <w:bodyDiv w:val="1"/>
      <w:marLeft w:val="0"/>
      <w:marRight w:val="0"/>
      <w:marTop w:val="0"/>
      <w:marBottom w:val="0"/>
      <w:divBdr>
        <w:top w:val="none" w:sz="0" w:space="0" w:color="auto"/>
        <w:left w:val="none" w:sz="0" w:space="0" w:color="auto"/>
        <w:bottom w:val="none" w:sz="0" w:space="0" w:color="auto"/>
        <w:right w:val="none" w:sz="0" w:space="0" w:color="auto"/>
      </w:divBdr>
    </w:div>
    <w:div w:id="206918207">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44805339">
      <w:bodyDiv w:val="1"/>
      <w:marLeft w:val="0"/>
      <w:marRight w:val="0"/>
      <w:marTop w:val="0"/>
      <w:marBottom w:val="0"/>
      <w:divBdr>
        <w:top w:val="none" w:sz="0" w:space="0" w:color="auto"/>
        <w:left w:val="none" w:sz="0" w:space="0" w:color="auto"/>
        <w:bottom w:val="none" w:sz="0" w:space="0" w:color="auto"/>
        <w:right w:val="none" w:sz="0" w:space="0" w:color="auto"/>
      </w:divBdr>
    </w:div>
    <w:div w:id="245919842">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395011549">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27507314">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82159474">
      <w:bodyDiv w:val="1"/>
      <w:marLeft w:val="0"/>
      <w:marRight w:val="0"/>
      <w:marTop w:val="0"/>
      <w:marBottom w:val="0"/>
      <w:divBdr>
        <w:top w:val="none" w:sz="0" w:space="0" w:color="auto"/>
        <w:left w:val="none" w:sz="0" w:space="0" w:color="auto"/>
        <w:bottom w:val="none" w:sz="0" w:space="0" w:color="auto"/>
        <w:right w:val="none" w:sz="0" w:space="0" w:color="auto"/>
      </w:divBdr>
    </w:div>
    <w:div w:id="546990490">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6375">
      <w:bodyDiv w:val="1"/>
      <w:marLeft w:val="0"/>
      <w:marRight w:val="0"/>
      <w:marTop w:val="0"/>
      <w:marBottom w:val="0"/>
      <w:divBdr>
        <w:top w:val="none" w:sz="0" w:space="0" w:color="auto"/>
        <w:left w:val="none" w:sz="0" w:space="0" w:color="auto"/>
        <w:bottom w:val="none" w:sz="0" w:space="0" w:color="auto"/>
        <w:right w:val="none" w:sz="0" w:space="0" w:color="auto"/>
      </w:divBdr>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62654584">
      <w:bodyDiv w:val="1"/>
      <w:marLeft w:val="0"/>
      <w:marRight w:val="0"/>
      <w:marTop w:val="0"/>
      <w:marBottom w:val="0"/>
      <w:divBdr>
        <w:top w:val="none" w:sz="0" w:space="0" w:color="auto"/>
        <w:left w:val="none" w:sz="0" w:space="0" w:color="auto"/>
        <w:bottom w:val="none" w:sz="0" w:space="0" w:color="auto"/>
        <w:right w:val="none" w:sz="0" w:space="0" w:color="auto"/>
      </w:divBdr>
    </w:div>
    <w:div w:id="919869223">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073086613">
      <w:bodyDiv w:val="1"/>
      <w:marLeft w:val="0"/>
      <w:marRight w:val="0"/>
      <w:marTop w:val="0"/>
      <w:marBottom w:val="0"/>
      <w:divBdr>
        <w:top w:val="none" w:sz="0" w:space="0" w:color="auto"/>
        <w:left w:val="none" w:sz="0" w:space="0" w:color="auto"/>
        <w:bottom w:val="none" w:sz="0" w:space="0" w:color="auto"/>
        <w:right w:val="none" w:sz="0" w:space="0" w:color="auto"/>
      </w:divBdr>
    </w:div>
    <w:div w:id="1132553745">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578056782">
      <w:bodyDiv w:val="1"/>
      <w:marLeft w:val="0"/>
      <w:marRight w:val="0"/>
      <w:marTop w:val="0"/>
      <w:marBottom w:val="0"/>
      <w:divBdr>
        <w:top w:val="none" w:sz="0" w:space="0" w:color="auto"/>
        <w:left w:val="none" w:sz="0" w:space="0" w:color="auto"/>
        <w:bottom w:val="none" w:sz="0" w:space="0" w:color="auto"/>
        <w:right w:val="none" w:sz="0" w:space="0" w:color="auto"/>
      </w:divBdr>
    </w:div>
    <w:div w:id="1657996499">
      <w:bodyDiv w:val="1"/>
      <w:marLeft w:val="0"/>
      <w:marRight w:val="0"/>
      <w:marTop w:val="0"/>
      <w:marBottom w:val="0"/>
      <w:divBdr>
        <w:top w:val="none" w:sz="0" w:space="0" w:color="auto"/>
        <w:left w:val="none" w:sz="0" w:space="0" w:color="auto"/>
        <w:bottom w:val="none" w:sz="0" w:space="0" w:color="auto"/>
        <w:right w:val="none" w:sz="0" w:space="0" w:color="auto"/>
      </w:divBdr>
    </w:div>
    <w:div w:id="1755659578">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880820709">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54229746">
      <w:bodyDiv w:val="1"/>
      <w:marLeft w:val="0"/>
      <w:marRight w:val="0"/>
      <w:marTop w:val="0"/>
      <w:marBottom w:val="0"/>
      <w:divBdr>
        <w:top w:val="none" w:sz="0" w:space="0" w:color="auto"/>
        <w:left w:val="none" w:sz="0" w:space="0" w:color="auto"/>
        <w:bottom w:val="none" w:sz="0" w:space="0" w:color="auto"/>
        <w:right w:val="none" w:sz="0" w:space="0" w:color="auto"/>
      </w:divBdr>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A071-E3D0-44F4-9EA8-76A7549E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136</cp:revision>
  <dcterms:created xsi:type="dcterms:W3CDTF">2020-03-23T11:33:00Z</dcterms:created>
  <dcterms:modified xsi:type="dcterms:W3CDTF">2020-05-10T06:21:00Z</dcterms:modified>
</cp:coreProperties>
</file>